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yod7ebfrx3uy" w:id="0"/>
      <w:bookmarkEnd w:id="0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Chances Gives Choices (CGC) – Private Law Referral Form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600" w:right="60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Please read first: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Wherever possible this form should be seen and completed by both parties’ solicitors and any other professionals involved.</w:t>
        <w:br w:type="textWrapping"/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Contact cannot commence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until this form is fully completed and received by the Duty Manager.</w:t>
        <w:br w:type="textWrapping"/>
        <w:t xml:space="preserve"> All information is treated in the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strictest confidence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 Please print clearly.</w:t>
      </w:r>
    </w:p>
    <w:p w:rsidR="00000000" w:rsidDel="00000000" w:rsidP="00000000" w:rsidRDefault="00000000" w:rsidRPr="00000000" w14:paraId="00000003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i w:val="1"/>
          <w:sz w:val="20"/>
          <w:szCs w:val="20"/>
        </w:rPr>
      </w:pPr>
      <w:bookmarkStart w:colFirst="0" w:colLast="0" w:name="_heading=h.wmv4fmgi9k40" w:id="1"/>
      <w:bookmarkEnd w:id="1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1) Centre Selection </w:t>
      </w:r>
      <w:r w:rsidDel="00000000" w:rsidR="00000000" w:rsidRPr="00000000">
        <w:rPr>
          <w:rFonts w:ascii="EB Garamond" w:cs="EB Garamond" w:eastAsia="EB Garamond" w:hAnsi="EB Garamond"/>
          <w:i w:val="1"/>
          <w:sz w:val="20"/>
          <w:szCs w:val="20"/>
          <w:rtl w:val="0"/>
        </w:rPr>
        <w:t xml:space="preserve">(circle or tick one)</w:t>
      </w:r>
    </w:p>
    <w:p w:rsidR="00000000" w:rsidDel="00000000" w:rsidP="00000000" w:rsidRDefault="00000000" w:rsidRPr="00000000" w14:paraId="00000005">
      <w:pPr>
        <w:numPr>
          <w:ilvl w:val="0"/>
          <w:numId w:val="17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1456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Claire Lizbeth House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Lone Barn Stable,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Romsey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Hants,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SO51 0HE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202490423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Richard Alan House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Old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Alderbury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Wilts,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SP5 3AR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04607178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Madeleine McGrory Room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Suite 16, Basepoint, Aviation Business Park, Enterprise Close,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Christchurch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Dorset,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BH23 6NX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87413002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Basingstoke McCrory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Unit 12 Faraday Court, Rankine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Basingstoke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Hants,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RG24 8PF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26091561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Marion Patience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Weeke Community Centre, Taplings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Winchester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Hants,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SO22 6HG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49078717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Joy Carter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Suite 3, Basepoint, Harts Farm Way,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Havant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PO9 1HS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72119682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The Danny Charles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New Park Centre, New Park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Chichester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West Sussex,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PO19 7XY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23535818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Rhiannon Margaret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East Woodhay Village Hall,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Newbury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Berks,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RG20 0AR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174477599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Nicholas Barry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Ripley Village Hall, High Street,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Ripley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Surrey,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GU23 6AF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68675278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Carole Anne Rooms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Bourne End Community Centre, Wakeman Road,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Bourne End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Bucks,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SL8 5SX</w:t>
        <w:br w:type="textWrapping"/>
      </w:r>
    </w:p>
    <w:p w:rsidR="00000000" w:rsidDel="00000000" w:rsidP="00000000" w:rsidRDefault="00000000" w:rsidRPr="00000000" w14:paraId="0000000F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96hk2da10hjf" w:id="2"/>
      <w:bookmarkEnd w:id="2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2) Service Type &amp; Fees (tick all that apply)</w:t>
      </w:r>
    </w:p>
    <w:p w:rsidR="00000000" w:rsidDel="00000000" w:rsidP="00000000" w:rsidRDefault="00000000" w:rsidRPr="00000000" w14:paraId="00000011">
      <w:pPr>
        <w:numPr>
          <w:ilvl w:val="0"/>
          <w:numId w:val="18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24665426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Supervised contact (centre):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£70/hour </w:t>
      </w:r>
      <w:r w:rsidDel="00000000" w:rsidR="00000000" w:rsidRPr="00000000">
        <w:rPr>
          <w:rFonts w:ascii="EB Garamond" w:cs="EB Garamond" w:eastAsia="EB Garamond" w:hAnsi="EB Garamond"/>
          <w:i w:val="1"/>
          <w:rtl w:val="0"/>
        </w:rPr>
        <w:t xml:space="preserve">(2 workers: £90/hour)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8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703340295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Supervised contact (community access):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£85/hour </w:t>
      </w:r>
      <w:r w:rsidDel="00000000" w:rsidR="00000000" w:rsidRPr="00000000">
        <w:rPr>
          <w:rFonts w:ascii="EB Garamond" w:cs="EB Garamond" w:eastAsia="EB Garamond" w:hAnsi="EB Garamond"/>
          <w:i w:val="1"/>
          <w:rtl w:val="0"/>
        </w:rPr>
        <w:t xml:space="preserve">(2 workers: £110/hour)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8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37636064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Supported contact (centre):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£27/hour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8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6381852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Supported contact (community access):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£35/hour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8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2068959593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Supervised Video Call (SVC):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£32 per 30 minutes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8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1184568923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Transport: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£42/hour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8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410847059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Alcohol testing: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£7.00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1031335427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Communication between parties: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£7.00</w:t>
        <w:br w:type="textWrapping"/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600" w:right="60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Note: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If the referral is for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4 or more children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2 CGC team members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are required (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£90/hour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in-centre;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£110/hour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community).</w:t>
      </w:r>
    </w:p>
    <w:p w:rsidR="00000000" w:rsidDel="00000000" w:rsidP="00000000" w:rsidRDefault="00000000" w:rsidRPr="00000000" w14:paraId="0000001A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jr5szui95doa" w:id="3"/>
      <w:bookmarkEnd w:id="3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3) Children’s Details</w:t>
      </w:r>
    </w:p>
    <w:tbl>
      <w:tblPr>
        <w:tblStyle w:val="Table1"/>
        <w:tblW w:w="61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05"/>
        <w:gridCol w:w="2255"/>
        <w:gridCol w:w="890"/>
        <w:gridCol w:w="920"/>
        <w:tblGridChange w:id="0">
          <w:tblGrid>
            <w:gridCol w:w="2105"/>
            <w:gridCol w:w="2255"/>
            <w:gridCol w:w="890"/>
            <w:gridCol w:w="92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358" w:line="240" w:lineRule="auto"/>
              <w:ind w:left="30" w:right="0" w:firstLine="0"/>
              <w:jc w:val="center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Child’s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358" w:line="240" w:lineRule="auto"/>
              <w:ind w:left="30" w:right="0" w:firstLine="0"/>
              <w:jc w:val="center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rtl w:val="0"/>
              </w:rPr>
              <w:t xml:space="preserve">DOB (DD/MM/YY)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358" w:line="240" w:lineRule="auto"/>
              <w:ind w:left="30" w:right="0" w:firstLine="0"/>
              <w:jc w:val="center"/>
              <w:rPr>
                <w:rFonts w:ascii="EB Garamond" w:cs="EB Garamond" w:eastAsia="EB Garamond" w:hAnsi="EB Garamond"/>
              </w:rPr>
            </w:pPr>
            <w:sdt>
              <w:sdtPr>
                <w:id w:val="104696009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 Boy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58" w:line="240" w:lineRule="auto"/>
              <w:ind w:left="30" w:right="0" w:firstLine="0"/>
              <w:jc w:val="center"/>
              <w:rPr>
                <w:rFonts w:ascii="EB Garamond" w:cs="EB Garamond" w:eastAsia="EB Garamond" w:hAnsi="EB Garamond"/>
              </w:rPr>
            </w:pPr>
            <w:sdt>
              <w:sdtPr>
                <w:id w:val="-30686788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☐ Girl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170718171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11490082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-630138439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1910622518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331437405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1783838871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1622226339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-129080622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-1572526851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1594805152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-20383211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358" w:line="240" w:lineRule="auto"/>
              <w:ind w:left="30" w:right="0" w:firstLine="0"/>
              <w:rPr>
                <w:rFonts w:ascii="EB Garamond" w:cs="EB Garamond" w:eastAsia="EB Garamond" w:hAnsi="EB Garamond"/>
              </w:rPr>
            </w:pPr>
            <w:sdt>
              <w:sdtPr>
                <w:id w:val="2009661211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</w:tr>
    </w:tbl>
    <w:p w:rsidR="00000000" w:rsidDel="00000000" w:rsidP="00000000" w:rsidRDefault="00000000" w:rsidRPr="00000000" w14:paraId="00000038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i w:val="1"/>
        </w:rPr>
      </w:pPr>
      <w:r w:rsidDel="00000000" w:rsidR="00000000" w:rsidRPr="00000000">
        <w:rPr>
          <w:rFonts w:ascii="EB Garamond" w:cs="EB Garamond" w:eastAsia="EB Garamond" w:hAnsi="EB Garamond"/>
          <w:i w:val="1"/>
          <w:rtl w:val="0"/>
        </w:rPr>
        <w:t xml:space="preserve">If more space is needed, attach an additional sheet.</w:t>
      </w:r>
    </w:p>
    <w:p w:rsidR="00000000" w:rsidDel="00000000" w:rsidP="00000000" w:rsidRDefault="00000000" w:rsidRPr="00000000" w14:paraId="00000039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fgc9m9rwa2a3" w:id="4"/>
      <w:bookmarkEnd w:id="4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4) Adult Requesting Contact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Relationship to child(ren):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Legal parental responsibility?</w:t>
      </w:r>
      <w:sdt>
        <w:sdtPr>
          <w:id w:val="1557724422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Time since last met children (if not living with):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Time since last lived with children: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If previous contact arrangements broke down, when and why?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Contact Details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_______________________________________________________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Telephone: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Email: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</w:t>
        <w:br w:type="textWrapping"/>
      </w:r>
    </w:p>
    <w:p w:rsidR="00000000" w:rsidDel="00000000" w:rsidP="00000000" w:rsidRDefault="00000000" w:rsidRPr="00000000" w14:paraId="00000046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Solicitor for Adult Requesting Contact</w:t>
      </w:r>
    </w:p>
    <w:p w:rsidR="00000000" w:rsidDel="00000000" w:rsidP="00000000" w:rsidRDefault="00000000" w:rsidRPr="00000000" w14:paraId="00000047">
      <w:pPr>
        <w:numPr>
          <w:ilvl w:val="0"/>
          <w:numId w:val="22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Solicitor 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Ref: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Practice: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_______________________________________________________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_______________________________________________________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2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Email: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</w:t>
        <w:br w:type="textWrapping"/>
      </w:r>
    </w:p>
    <w:p w:rsidR="00000000" w:rsidDel="00000000" w:rsidP="00000000" w:rsidRDefault="00000000" w:rsidRPr="00000000" w14:paraId="0000004C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qi5lzxk2sygw" w:id="5"/>
      <w:bookmarkEnd w:id="5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5) Adult With Whom Child(ren) Reside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_________________________________________________________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Relationship to child(ren):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</w:t>
        <w:br w:type="textWrapping"/>
      </w:r>
    </w:p>
    <w:p w:rsidR="00000000" w:rsidDel="00000000" w:rsidP="00000000" w:rsidRDefault="00000000" w:rsidRPr="00000000" w14:paraId="00000050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Contact Details</w:t>
      </w:r>
    </w:p>
    <w:p w:rsidR="00000000" w:rsidDel="00000000" w:rsidP="00000000" w:rsidRDefault="00000000" w:rsidRPr="00000000" w14:paraId="00000051">
      <w:pPr>
        <w:numPr>
          <w:ilvl w:val="0"/>
          <w:numId w:val="19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_______________________________________________________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9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9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Telephone: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9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Email: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</w:t>
        <w:br w:type="textWrapping"/>
      </w:r>
    </w:p>
    <w:p w:rsidR="00000000" w:rsidDel="00000000" w:rsidP="00000000" w:rsidRDefault="00000000" w:rsidRPr="00000000" w14:paraId="00000055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Solicitor for Resident Adult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Solicitor 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Ref: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Practice: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_______________________________________________________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_______________________________________________________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Email: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</w:t>
        <w:br w:type="textWrapping"/>
      </w:r>
    </w:p>
    <w:p w:rsidR="00000000" w:rsidDel="00000000" w:rsidP="00000000" w:rsidRDefault="00000000" w:rsidRPr="00000000" w14:paraId="0000005B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o1tic89ikq5n" w:id="6"/>
      <w:bookmarkEnd w:id="6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6) Referrer Details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Profession: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Organisation/Address: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Email: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</w:t>
        <w:br w:type="textWrapping"/>
      </w:r>
    </w:p>
    <w:p w:rsidR="00000000" w:rsidDel="00000000" w:rsidP="00000000" w:rsidRDefault="00000000" w:rsidRPr="00000000" w14:paraId="00000061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bjtfwkhxjw7o" w:id="7"/>
      <w:bookmarkEnd w:id="7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7) CAFCASS, Court Orders &amp; Contact History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Allocated CAFCASS officer?</w:t>
      </w:r>
      <w:sdt>
        <w:sdtPr>
          <w:id w:val="-2110209271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afterAutospacing="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Office 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</w:t>
        <w:br w:type="textWrapping"/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after="0" w:afterAutospacing="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_____________________________________________________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afterAutospacing="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Postcode: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24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Email: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Tel: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</w:t>
        <w:br w:type="textWrapping"/>
      </w:r>
    </w:p>
    <w:p w:rsidR="00000000" w:rsidDel="00000000" w:rsidP="00000000" w:rsidRDefault="00000000" w:rsidRPr="00000000" w14:paraId="00000068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Contact history (when/where last took place, any breakdown, other service used—where/when/how long):</w:t>
      </w:r>
    </w:p>
    <w:p w:rsidR="00000000" w:rsidDel="00000000" w:rsidP="00000000" w:rsidRDefault="00000000" w:rsidRPr="00000000" w14:paraId="00000069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Parties’ proposals for future contact</w:t>
      </w:r>
    </w:p>
    <w:p w:rsidR="00000000" w:rsidDel="00000000" w:rsidP="00000000" w:rsidRDefault="00000000" w:rsidRPr="00000000" w14:paraId="0000006B">
      <w:pPr>
        <w:numPr>
          <w:ilvl w:val="0"/>
          <w:numId w:val="20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Children’s views: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0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Adults’ expectations/views: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Court Orders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 there a court order relating to contact?</w:t>
      </w:r>
      <w:sdt>
        <w:sdtPr>
          <w:id w:val="-1202980756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6F">
      <w:pPr>
        <w:numPr>
          <w:ilvl w:val="1"/>
          <w:numId w:val="14"/>
        </w:numPr>
        <w:spacing w:after="0" w:afterAutospacing="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Yes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attach a copy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or state the terms: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Are any of the children subject to a care plan?</w:t>
      </w:r>
      <w:sdt>
        <w:sdtPr>
          <w:id w:val="-1056475508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71">
      <w:pPr>
        <w:numPr>
          <w:ilvl w:val="0"/>
          <w:numId w:val="14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Other court orders (with dates):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EB Garamond" w:cs="EB Garamond" w:eastAsia="EB Garamond" w:hAnsi="EB Garamond"/>
          <w:rtl w:val="0"/>
        </w:rPr>
        <w:br w:type="textWrapping"/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rtl w:val="0"/>
        </w:rPr>
        <w:t xml:space="preserve">(Attach the current order with this referral.)</w:t>
        <w:br w:type="textWrapping"/>
      </w:r>
    </w:p>
    <w:p w:rsidR="00000000" w:rsidDel="00000000" w:rsidP="00000000" w:rsidRDefault="00000000" w:rsidRPr="00000000" w14:paraId="00000072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Can the child(ren) be taken out of the Centre?</w:t>
      </w:r>
      <w:sdt>
        <w:sdtPr>
          <w:id w:val="903256578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</w:r>
        </w:sdtContent>
      </w:sdt>
    </w:p>
    <w:p w:rsidR="00000000" w:rsidDel="00000000" w:rsidP="00000000" w:rsidRDefault="00000000" w:rsidRPr="00000000" w14:paraId="00000073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Next court date: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Court allocated: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Case reference number (required for release of review):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</w:t>
      </w:r>
    </w:p>
    <w:p w:rsidR="00000000" w:rsidDel="00000000" w:rsidP="00000000" w:rsidRDefault="00000000" w:rsidRPr="00000000" w14:paraId="00000074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qwzagdniegyx" w:id="8"/>
      <w:bookmarkEnd w:id="8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8) First Session Arrangements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Are parents willing to meet?</w:t>
      </w:r>
      <w:sdt>
        <w:sdtPr>
          <w:id w:val="98546267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Will resident adult bring &amp; collect the child(ren)?</w:t>
      </w:r>
      <w:sdt>
        <w:sdtPr>
          <w:id w:val="818211307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78">
      <w:pPr>
        <w:numPr>
          <w:ilvl w:val="1"/>
          <w:numId w:val="3"/>
        </w:numPr>
        <w:spacing w:after="0" w:afterAutospacing="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No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who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will bring/collect? ___________________________________</w:t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Preferred date of first contact: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</w:t>
        <w:br w:type="textWrapping"/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Frequency: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Duration (per visit):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</w:t>
        <w:br w:type="textWrapping"/>
      </w:r>
    </w:p>
    <w:p w:rsidR="00000000" w:rsidDel="00000000" w:rsidP="00000000" w:rsidRDefault="00000000" w:rsidRPr="00000000" w14:paraId="0000007B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Other people allowed to participate (names &amp; relationships):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s8dt08jwtqq" w:id="9"/>
      <w:bookmarkEnd w:id="9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9) Safeguarding Information</w:t>
      </w:r>
    </w:p>
    <w:p w:rsidR="00000000" w:rsidDel="00000000" w:rsidP="00000000" w:rsidRDefault="00000000" w:rsidRPr="00000000" w14:paraId="00000081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Have there been allegations regarding (tick all that apply):</w:t>
      </w:r>
    </w:p>
    <w:p w:rsidR="00000000" w:rsidDel="00000000" w:rsidP="00000000" w:rsidRDefault="00000000" w:rsidRPr="00000000" w14:paraId="00000082">
      <w:pPr>
        <w:numPr>
          <w:ilvl w:val="0"/>
          <w:numId w:val="11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969734270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Sexual abuse ☐ Domestic abuse ☐ Alcohol misuse ☐ Drug/substance misuse ☐ Child abuse/neglect</w:t>
            <w:br w:type="textWrapping"/>
          </w:r>
        </w:sdtContent>
      </w:sdt>
    </w:p>
    <w:p w:rsidR="00000000" w:rsidDel="00000000" w:rsidP="00000000" w:rsidRDefault="00000000" w:rsidRPr="00000000" w14:paraId="00000083">
      <w:pPr>
        <w:numPr>
          <w:ilvl w:val="0"/>
          <w:numId w:val="11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 the family known to Social Services?</w:t>
      </w:r>
      <w:sdt>
        <w:sdtPr>
          <w:id w:val="1353635616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84">
      <w:pPr>
        <w:numPr>
          <w:ilvl w:val="0"/>
          <w:numId w:val="11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Any person involved ever convicted of an offence against a child?</w:t>
      </w:r>
      <w:sdt>
        <w:sdtPr>
          <w:id w:val="-145852779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85">
      <w:pPr>
        <w:numPr>
          <w:ilvl w:val="1"/>
          <w:numId w:val="11"/>
        </w:numPr>
        <w:spacing w:after="0" w:afterAutospacing="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Yes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give details: ______________________________________________</w:t>
        <w:br w:type="textWrapping"/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Risk of abduction?</w:t>
      </w:r>
      <w:sdt>
        <w:sdtPr>
          <w:id w:val="1071194975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  <w:br w:type="textWrapping"/>
          </w:r>
        </w:sdtContent>
      </w:sdt>
    </w:p>
    <w:p w:rsidR="00000000" w:rsidDel="00000000" w:rsidP="00000000" w:rsidRDefault="00000000" w:rsidRPr="00000000" w14:paraId="00000087">
      <w:pPr>
        <w:numPr>
          <w:ilvl w:val="1"/>
          <w:numId w:val="11"/>
        </w:numPr>
        <w:spacing w:after="240" w:before="0" w:beforeAutospacing="0" w:line="240" w:lineRule="auto"/>
        <w:ind w:left="144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Procedures in place</w:t>
      </w:r>
      <w:sdt>
        <w:sdtPr>
          <w:id w:val="-1563619418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for passports etc.? ☐ Yes ☐ No</w:t>
            <w:br w:type="textWrapping"/>
          </w:r>
        </w:sdtContent>
      </w:sdt>
    </w:p>
    <w:p w:rsidR="00000000" w:rsidDel="00000000" w:rsidP="00000000" w:rsidRDefault="00000000" w:rsidRPr="00000000" w14:paraId="00000088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Any allegations, undertakings, injunctions or convictions relating to violence (either party, families, or children):</w:t>
      </w:r>
    </w:p>
    <w:p w:rsidR="00000000" w:rsidDel="00000000" w:rsidP="00000000" w:rsidRDefault="00000000" w:rsidRPr="00000000" w14:paraId="00000089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Indicators/Context (tick as applicable):</w:t>
      </w:r>
    </w:p>
    <w:p w:rsidR="00000000" w:rsidDel="00000000" w:rsidP="00000000" w:rsidRDefault="00000000" w:rsidRPr="00000000" w14:paraId="0000008B">
      <w:pPr>
        <w:numPr>
          <w:ilvl w:val="0"/>
          <w:numId w:val="23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639699354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Actual/potential hostility/anger between adults</w:t>
            <w:br w:type="textWrapping"/>
          </w:r>
        </w:sdtContent>
      </w:sdt>
    </w:p>
    <w:p w:rsidR="00000000" w:rsidDel="00000000" w:rsidP="00000000" w:rsidRDefault="00000000" w:rsidRPr="00000000" w14:paraId="0000008C">
      <w:pPr>
        <w:numPr>
          <w:ilvl w:val="0"/>
          <w:numId w:val="23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727641700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Mental health issues</w:t>
            <w:br w:type="textWrapping"/>
          </w:r>
        </w:sdtContent>
      </w:sdt>
    </w:p>
    <w:p w:rsidR="00000000" w:rsidDel="00000000" w:rsidP="00000000" w:rsidRDefault="00000000" w:rsidRPr="00000000" w14:paraId="0000008D">
      <w:pPr>
        <w:numPr>
          <w:ilvl w:val="0"/>
          <w:numId w:val="23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847357078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Cultural/Religious issues</w:t>
            <w:br w:type="textWrapping"/>
          </w:r>
        </w:sdtContent>
      </w:sdt>
    </w:p>
    <w:p w:rsidR="00000000" w:rsidDel="00000000" w:rsidP="00000000" w:rsidRDefault="00000000" w:rsidRPr="00000000" w14:paraId="0000008E">
      <w:pPr>
        <w:numPr>
          <w:ilvl w:val="0"/>
          <w:numId w:val="23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969474043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Financial concerns</w:t>
            <w:br w:type="textWrapping"/>
          </w:r>
        </w:sdtContent>
      </w:sdt>
    </w:p>
    <w:p w:rsidR="00000000" w:rsidDel="00000000" w:rsidP="00000000" w:rsidRDefault="00000000" w:rsidRPr="00000000" w14:paraId="0000008F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rnup4kr1pi0u" w:id="10"/>
      <w:bookmarkEnd w:id="10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10) Health &amp; Medical / Additional Needs</w:t>
      </w:r>
    </w:p>
    <w:p w:rsidR="00000000" w:rsidDel="00000000" w:rsidP="00000000" w:rsidRDefault="00000000" w:rsidRPr="00000000" w14:paraId="00000091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Adults/children illnesses, allergies, impairments, SEND, medical requirements:</w:t>
      </w:r>
    </w:p>
    <w:p w:rsidR="00000000" w:rsidDel="00000000" w:rsidP="00000000" w:rsidRDefault="00000000" w:rsidRPr="00000000" w14:paraId="00000092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Any long-term physical/mental illness or impairment (adults involved)?</w:t>
      </w:r>
    </w:p>
    <w:p w:rsidR="00000000" w:rsidDel="00000000" w:rsidP="00000000" w:rsidRDefault="00000000" w:rsidRPr="00000000" w14:paraId="00000094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Parenting skills – assessment/support required?</w:t>
      </w:r>
    </w:p>
    <w:p w:rsidR="00000000" w:rsidDel="00000000" w:rsidP="00000000" w:rsidRDefault="00000000" w:rsidRPr="00000000" w14:paraId="00000096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Language at home: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Interpreter required?</w:t>
      </w:r>
      <w:sdt>
        <w:sdtPr>
          <w:id w:val="-1234683037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☐ Yes ☐ No</w:t>
          </w:r>
        </w:sdtContent>
      </w:sdt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24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Yes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interpreter details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(name/organisation): _________________________</w:t>
        <w:br w:type="textWrapping"/>
      </w:r>
    </w:p>
    <w:p w:rsidR="00000000" w:rsidDel="00000000" w:rsidP="00000000" w:rsidRDefault="00000000" w:rsidRPr="00000000" w14:paraId="00000099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Additional background information (attach sheet if needed):</w:t>
      </w:r>
    </w:p>
    <w:p w:rsidR="00000000" w:rsidDel="00000000" w:rsidP="00000000" w:rsidRDefault="00000000" w:rsidRPr="00000000" w14:paraId="0000009A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pfi6f6mw445h" w:id="11"/>
      <w:bookmarkEnd w:id="11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11) Ethnicity (children &amp; family)</w:t>
      </w:r>
    </w:p>
    <w:p w:rsidR="00000000" w:rsidDel="00000000" w:rsidP="00000000" w:rsidRDefault="00000000" w:rsidRPr="00000000" w14:paraId="0000009C">
      <w:pPr>
        <w:numPr>
          <w:ilvl w:val="0"/>
          <w:numId w:val="15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783963912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British White  ☐ Other White  ☐ Turkish  ☐ Kurdish  ☐ Bangladeshi</w:t>
            <w:br w:type="textWrapping"/>
          </w:r>
        </w:sdtContent>
      </w:sdt>
    </w:p>
    <w:p w:rsidR="00000000" w:rsidDel="00000000" w:rsidP="00000000" w:rsidRDefault="00000000" w:rsidRPr="00000000" w14:paraId="0000009D">
      <w:pPr>
        <w:numPr>
          <w:ilvl w:val="0"/>
          <w:numId w:val="15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2139849368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Other Asian  ☐ Black Caribbean  ☐ Black African (Somali)  ☐ Other Black African</w:t>
            <w:br w:type="textWrapping"/>
          </w:r>
        </w:sdtContent>
      </w:sdt>
    </w:p>
    <w:p w:rsidR="00000000" w:rsidDel="00000000" w:rsidP="00000000" w:rsidRDefault="00000000" w:rsidRPr="00000000" w14:paraId="0000009E">
      <w:pPr>
        <w:numPr>
          <w:ilvl w:val="0"/>
          <w:numId w:val="15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sdt>
        <w:sdtPr>
          <w:id w:val="-1578392600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Black Other  ☐ Chinese  ☐ Mixed Ethnicity  ☐ Another Ethnicity: ___________</w:t>
            <w:br w:type="textWrapping"/>
          </w:r>
        </w:sdtContent>
      </w:sdt>
    </w:p>
    <w:p w:rsidR="00000000" w:rsidDel="00000000" w:rsidP="00000000" w:rsidRDefault="00000000" w:rsidRPr="00000000" w14:paraId="0000009F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qfypye9p05pe" w:id="12"/>
      <w:bookmarkEnd w:id="12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12) Pre-Visit Availability</w:t>
      </w:r>
    </w:p>
    <w:p w:rsidR="00000000" w:rsidDel="00000000" w:rsidP="00000000" w:rsidRDefault="00000000" w:rsidRPr="00000000" w14:paraId="000000A1">
      <w:pPr>
        <w:numPr>
          <w:ilvl w:val="0"/>
          <w:numId w:val="13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Resident parent &amp; child(ren) – pre-visit date/time available: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</w:t>
        <w:br w:type="textWrapping"/>
      </w:r>
    </w:p>
    <w:p w:rsidR="00000000" w:rsidDel="00000000" w:rsidP="00000000" w:rsidRDefault="00000000" w:rsidRPr="00000000" w14:paraId="000000A2">
      <w:pPr>
        <w:numPr>
          <w:ilvl w:val="0"/>
          <w:numId w:val="13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Adult requesting contact – pre-visit date/time available: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</w:t>
        <w:br w:type="textWrapping"/>
      </w:r>
    </w:p>
    <w:p w:rsidR="00000000" w:rsidDel="00000000" w:rsidP="00000000" w:rsidRDefault="00000000" w:rsidRPr="00000000" w14:paraId="000000A3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Other statutory/voluntary services linked to the family</w:t>
      </w:r>
    </w:p>
    <w:p w:rsidR="00000000" w:rsidDel="00000000" w:rsidP="00000000" w:rsidRDefault="00000000" w:rsidRPr="00000000" w14:paraId="000000A4">
      <w:pPr>
        <w:numPr>
          <w:ilvl w:val="0"/>
          <w:numId w:val="21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Profession: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</w:t>
        <w:br w:type="textWrapping"/>
      </w:r>
    </w:p>
    <w:p w:rsidR="00000000" w:rsidDel="00000000" w:rsidP="00000000" w:rsidRDefault="00000000" w:rsidRPr="00000000" w14:paraId="000000A5">
      <w:pPr>
        <w:numPr>
          <w:ilvl w:val="0"/>
          <w:numId w:val="21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Address/Contact: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_________________________________________________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4zt36zluujxv" w:id="13"/>
      <w:bookmarkEnd w:id="13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13) Safeguarding &amp; Confidentiality Statement (Read &amp; Acknowledge)</w:t>
      </w:r>
    </w:p>
    <w:p w:rsidR="00000000" w:rsidDel="00000000" w:rsidP="00000000" w:rsidRDefault="00000000" w:rsidRPr="00000000" w14:paraId="000000A8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CGC advises that if we have any concern regarding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abuse or neglect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of any child named in this referral, we will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refer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the concern to the relevant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Children’s Services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 We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reserve the right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to do this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without prior notification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to clients or referrers; confidentiality is overridden for safeguarding.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Records of contact/services are kept. Copies may be sent to the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referring agency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upon request.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Files may be released upon request to: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CAFCASS, Police, Children’s Services, or either legal party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Data is handled according to CGC’s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Confidentiality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and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Data Protection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policies.</w:t>
        <w:br w:type="textWrapping"/>
      </w:r>
    </w:p>
    <w:p w:rsidR="00000000" w:rsidDel="00000000" w:rsidP="00000000" w:rsidRDefault="00000000" w:rsidRPr="00000000" w14:paraId="000000AC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mm9ipa3rr3bm" w:id="14"/>
      <w:bookmarkEnd w:id="14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14) Declarations &amp; Signatures</w:t>
      </w:r>
    </w:p>
    <w:p w:rsidR="00000000" w:rsidDel="00000000" w:rsidP="00000000" w:rsidRDefault="00000000" w:rsidRPr="00000000" w14:paraId="000000AE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This form has been completed accurately and to the best of my knowledge.</w:t>
      </w:r>
    </w:p>
    <w:p w:rsidR="00000000" w:rsidDel="00000000" w:rsidP="00000000" w:rsidRDefault="00000000" w:rsidRPr="00000000" w14:paraId="000000AF">
      <w:pPr>
        <w:numPr>
          <w:ilvl w:val="0"/>
          <w:numId w:val="8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Referrer (signature):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Date: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 / ___ / ______</w:t>
        <w:br w:type="textWrapping"/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 (print):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Role: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8"/>
        </w:numPr>
        <w:spacing w:after="0" w:afterAutospacing="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Parent (requesting contact) – signature: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Date: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 / ___ / ______</w:t>
        <w:br w:type="textWrapping"/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Name (print):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__________________________________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rtl w:val="0"/>
        </w:rPr>
        <w:t xml:space="preserve">(Optional)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Resident adult – acknowledgement: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Date: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 / ___ / ______</w:t>
        <w:br w:type="textWrapping"/>
      </w:r>
    </w:p>
    <w:p w:rsidR="00000000" w:rsidDel="00000000" w:rsidP="00000000" w:rsidRDefault="00000000" w:rsidRPr="00000000" w14:paraId="000000B2">
      <w:pPr>
        <w:spacing w:after="240" w:before="240" w:line="240" w:lineRule="auto"/>
        <w:ind w:left="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Return completed form to: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contact@chancesgiveschoices.com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(FAO Duty Manager)</w:t>
      </w:r>
    </w:p>
    <w:p w:rsidR="00000000" w:rsidDel="00000000" w:rsidP="00000000" w:rsidRDefault="00000000" w:rsidRPr="00000000" w14:paraId="000000B3">
      <w:pPr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line="240" w:lineRule="auto"/>
        <w:ind w:left="30" w:right="0" w:firstLine="0"/>
        <w:rPr>
          <w:rFonts w:ascii="EB Garamond" w:cs="EB Garamond" w:eastAsia="EB Garamond" w:hAnsi="EB Garamond"/>
          <w:sz w:val="20"/>
          <w:szCs w:val="20"/>
        </w:rPr>
      </w:pPr>
      <w:bookmarkStart w:colFirst="0" w:colLast="0" w:name="_heading=h.7l46ybsbeth" w:id="15"/>
      <w:bookmarkEnd w:id="15"/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Helpful Notes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0" w:afterAutospacing="0" w:before="24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Payments: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Weekday sessions must be paid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48 hours in advance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(cut-off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4:00 pm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). Weekend sessions must be paid by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4:00 pm Wednesday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before. Unpaid sessions are cancelled.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after="240" w:before="0" w:beforeAutospacing="0" w:line="240" w:lineRule="auto"/>
        <w:ind w:left="720" w:right="0" w:hanging="360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Community sessions: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Travel time/charges apply; sessions usually start/finish at centres unless pre-agreed by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both parties &amp; CGC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B7">
      <w:pPr>
        <w:pageBreakBefore w:val="0"/>
        <w:spacing w:after="358" w:line="240" w:lineRule="auto"/>
        <w:ind w:left="30" w:right="0" w:firstLine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Lucida San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center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77725" cy="457200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725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righ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26" w:right="14" w:hanging="10"/>
      <w:jc w:val="left"/>
      <w:rPr>
        <w:rFonts w:ascii="Lucida Sans" w:cs="Lucida Sans" w:eastAsia="Lucida Sans" w:hAnsi="Lucida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lang w:val="en_GB"/>
      </w:rPr>
    </w:rPrDefault>
    <w:pPrDefault>
      <w:pPr>
        <w:spacing w:after="57" w:line="251" w:lineRule="auto"/>
        <w:ind w:left="26" w:right="14" w:hanging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2.0" w:type="dxa"/>
        <w:left w:w="106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2.0" w:type="dxa"/>
        <w:left w:w="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1.0" w:type="dxa"/>
        <w:left w:w="0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2.0" w:type="dxa"/>
        <w:left w:w="106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2.0" w:type="dxa"/>
        <w:left w:w="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1.0" w:type="dxa"/>
        <w:left w:w="0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2.0" w:type="dxa"/>
        <w:left w:w="106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2.0" w:type="dxa"/>
        <w:left w:w="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1.0" w:type="dxa"/>
        <w:left w:w="0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DVt8cq6tV+2lKKZ1aogPFcHbw==">CgMxLjAaKgoBMBIlCiMIB0IfCgtFQiBHYXJhbW9uZBIQQXJpYWwgVW5pY29kZSBNUxoqCgExEiUKIwgHQh8KC0VCIEdhcmFtb25kEhBBcmlhbCBVbmljb2RlIE1TGioKATISJQojCAdCHwoLRUIgR2FyYW1vbmQSEEFyaWFsIFVuaWNvZGUgTVMaKgoBMxIlCiMIB0IfCgtFQiBHYXJhbW9uZBIQQXJpYWwgVW5pY29kZSBNUxoqCgE0EiUKIwgHQh8KC0VCIEdhcmFtb25kEhBBcmlhbCBVbmljb2RlIE1TGioKATUSJQojCAdCHwoLRUIgR2FyYW1vbmQSEEFyaWFsIFVuaWNvZGUgTVMaKgoBNhIlCiMIB0IfCgtFQiBHYXJhbW9uZBIQQXJpYWwgVW5pY29kZSBNUxoqCgE3EiUKIwgHQh8KC0VCIEdhcmFtb25kEhBBcmlhbCBVbmljb2RlIE1TGioKATgSJQojCAdCHwoLRUIgR2FyYW1vbmQSEEFyaWFsIFVuaWNvZGUgTVMaKgoBORIlCiMIB0IfCgtFQiBHYXJhbW9uZBIQQXJpYWwgVW5pY29kZSBNUxorCgIxMBIlCiMIB0IfCgtFQiBHYXJhbW9uZBIQQXJpYWwgVW5pY29kZSBNUxorCgIxMRIlCiMIB0IfCgtFQiBHYXJhbW9uZBIQQXJpYWwgVW5pY29kZSBNUxorCgIxMhIlCiMIB0IfCgtFQiBHYXJhbW9uZBIQQXJpYWwgVW5pY29kZSBNUxorCgIxMxIlCiMIB0IfCgtFQiBHYXJhbW9uZBIQQXJpYWwgVW5pY29kZSBNUxorCgIxNBIlCiMIB0IfCgtFQiBHYXJhbW9uZBIQQXJpYWwgVW5pY29kZSBNUxorCgIxNRIlCiMIB0IfCgtFQiBHYXJhbW9uZBIQQXJpYWwgVW5pY29kZSBNUxorCgIxNhIlCiMIB0IfCgtFQiBHYXJhbW9uZBIQQXJpYWwgVW5pY29kZSBNUxorCgIxNxIlCiMIB0IfCgtFQiBHYXJhbW9uZBIQQXJpYWwgVW5pY29kZSBNUxorCgIxOBIlCiMIB0IfCgtFQiBHYXJhbW9uZBIQQXJpYWwgVW5pY29kZSBNUxorCgIxORIlCiMIB0IfCgtFQiBHYXJhbW9uZBIQQXJpYWwgVW5pY29kZSBNUxorCgIyMBIlCiMIB0IfCgtFQiBHYXJhbW9uZBIQQXJpYWwgVW5pY29kZSBNUxorCgIyMRIlCiMIB0IfCgtFQiBHYXJhbW9uZBIQQXJpYWwgVW5pY29kZSBNUxorCgIyMhIlCiMIB0IfCgtFQiBHYXJhbW9uZBIQQXJpYWwgVW5pY29kZSBNUxorCgIyMxIlCiMIB0IfCgtFQiBHYXJhbW9uZBIQQXJpYWwgVW5pY29kZSBNUxorCgIyNBIlCiMIB0IfCgtFQiBHYXJhbW9uZBIQQXJpYWwgVW5pY29kZSBNUxorCgIyNRIlCiMIB0IfCgtFQiBHYXJhbW9uZBIQQXJpYWwgVW5pY29kZSBNUxorCgIyNhIlCiMIB0IfCgtFQiBHYXJhbW9uZBIQQXJpYWwgVW5pY29kZSBNUxorCgIyNxIlCiMIB0IfCgtFQiBHYXJhbW9uZBIQQXJpYWwgVW5pY29kZSBNUxorCgIyOBIlCiMIB0IfCgtFQiBHYXJhbW9uZBIQQXJpYWwgVW5pY29kZSBNUxorCgIyORIlCiMIB0IfCgtFQiBHYXJhbW9uZBIQQXJpYWwgVW5pY29kZSBNUxorCgIzMBIlCiMIB0IfCgtFQiBHYXJhbW9uZBIQQXJpYWwgVW5pY29kZSBNUxorCgIzMRIlCiMIB0IfCgtFQiBHYXJhbW9uZBIQQXJpYWwgVW5pY29kZSBNUxorCgIzMhIlCiMIB0IfCgtFQiBHYXJhbW9uZBIQQXJpYWwgVW5pY29kZSBNUxorCgIzMxIlCiMIB0IfCgtFQiBHYXJhbW9uZBIQQXJpYWwgVW5pY29kZSBNUxorCgIzNBIlCiMIB0IfCgtFQiBHYXJhbW9uZBIQQXJpYWwgVW5pY29kZSBNUxorCgIzNRIlCiMIB0IfCgtFQiBHYXJhbW9uZBIQQXJpYWwgVW5pY29kZSBNUxorCgIzNhIlCiMIB0IfCgtFQiBHYXJhbW9uZBIQQXJpYWwgVW5pY29kZSBNUxorCgIzNxIlCiMIB0IfCgtFQiBHYXJhbW9uZBIQQXJpYWwgVW5pY29kZSBNUxorCgIzOBIlCiMIB0IfCgtFQiBHYXJhbW9uZBIQQXJpYWwgVW5pY29kZSBNUxorCgIzORIlCiMIB0IfCgtFQiBHYXJhbW9uZBIQQXJpYWwgVW5pY29kZSBNUxorCgI0MBIlCiMIB0IfCgtFQiBHYXJhbW9uZBIQQXJpYWwgVW5pY29kZSBNUxorCgI0MRIlCiMIB0IfCgtFQiBHYXJhbW9uZBIQQXJpYWwgVW5pY29kZSBNUxorCgI0MhIlCiMIB0IfCgtFQiBHYXJhbW9uZBIQQXJpYWwgVW5pY29kZSBNUxorCgI0MxIlCiMIB0IfCgtFQiBHYXJhbW9uZBIQQXJpYWwgVW5pY29kZSBNUxorCgI0NBIlCiMIB0IfCgtFQiBHYXJhbW9uZBIQQXJpYWwgVW5pY29kZSBNUxorCgI0NRIlCiMIB0IfCgtFQiBHYXJhbW9uZBIQQXJpYWwgVW5pY29kZSBNUxorCgI0NhIlCiMIB0IfCgtFQiBHYXJhbW9uZBIQQXJpYWwgVW5pY29kZSBNUxorCgI0NxIlCiMIB0IfCgtFQiBHYXJhbW9uZBIQQXJpYWwgVW5pY29kZSBNUxorCgI0OBIlCiMIB0IfCgtFQiBHYXJhbW9uZBIQQXJpYWwgVW5pY29kZSBNUxorCgI0ORIlCiMIB0IfCgtFQiBHYXJhbW9uZBIQQXJpYWwgVW5pY29kZSBNUxorCgI1MBIlCiMIB0IfCgtFQiBHYXJhbW9uZBIQQXJpYWwgVW5pY29kZSBNUxorCgI1MRIlCiMIB0IfCgtFQiBHYXJhbW9uZBIQQXJpYWwgVW5pY29kZSBNUzIOaC55b2Q3ZWJmcngzdXkyDmgud212NGZtZ2k5azQwMg5oLjk2aGsyZGExMGhqZjIOaC5qcjVzenVpOTVkb2EyDmguZmdjOW05cndhMmEzMg5oLnFpNWx6eGsyc3lndzIOaC5vMXRpYzg5aWtxNW4yDmguYmp0ZndraHhqdzdvMg5oLnF3emFnZG5pZWd5eDINaC5zOGR0MDhqd3RxcTIOaC5ybnVwNGtyMXBpMHUyDmgucGZpNmY2bXc0NDVoMg5oLnFmeXB5ZTlwMDVwZTIOaC40enQzNnpsdXVqeHYyDmgubW05aXBhM3JyM2JtMg1oLjdsNDZ5YnNiZXRoOAByITF4ZzFWbWQ0MngtdmpRMThvYUp4aDRhTFByVGp1MWZo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